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0D2A" w14:textId="58ECE9DB" w:rsidR="006A0976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“To Kill a Mockingbird”</w:t>
      </w:r>
    </w:p>
    <w:p w14:paraId="13D468D4" w14:textId="56C64091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0EA7D352" w14:textId="5CD8B46B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Chapters </w:t>
      </w:r>
      <w:r w:rsidR="005B182B">
        <w:rPr>
          <w:rFonts w:ascii="Bookman Old Style" w:hAnsi="Bookman Old Style"/>
          <w:sz w:val="32"/>
          <w:szCs w:val="32"/>
        </w:rPr>
        <w:t>1</w:t>
      </w:r>
      <w:r w:rsidR="008D2C42">
        <w:rPr>
          <w:rFonts w:ascii="Bookman Old Style" w:hAnsi="Bookman Old Style"/>
          <w:sz w:val="32"/>
          <w:szCs w:val="32"/>
        </w:rPr>
        <w:t>9</w:t>
      </w:r>
      <w:r w:rsidR="00210189">
        <w:rPr>
          <w:rFonts w:ascii="Bookman Old Style" w:hAnsi="Bookman Old Style"/>
          <w:sz w:val="32"/>
          <w:szCs w:val="32"/>
        </w:rPr>
        <w:t>,</w:t>
      </w:r>
      <w:r w:rsidR="008D2C42">
        <w:rPr>
          <w:rFonts w:ascii="Bookman Old Style" w:hAnsi="Bookman Old Style"/>
          <w:sz w:val="32"/>
          <w:szCs w:val="32"/>
        </w:rPr>
        <w:t>20</w:t>
      </w:r>
      <w:r w:rsidR="00210189">
        <w:rPr>
          <w:rFonts w:ascii="Bookman Old Style" w:hAnsi="Bookman Old Style"/>
          <w:sz w:val="32"/>
          <w:szCs w:val="32"/>
        </w:rPr>
        <w:t>,</w:t>
      </w:r>
      <w:r w:rsidR="008D2C42">
        <w:rPr>
          <w:rFonts w:ascii="Bookman Old Style" w:hAnsi="Bookman Old Style"/>
          <w:sz w:val="32"/>
          <w:szCs w:val="32"/>
        </w:rPr>
        <w:t>21</w:t>
      </w:r>
    </w:p>
    <w:p w14:paraId="1128F2B9" w14:textId="6AF44E4A" w:rsidR="00CA4C79" w:rsidRDefault="00CA4C79" w:rsidP="00CA4C79">
      <w:pPr>
        <w:jc w:val="center"/>
        <w:rPr>
          <w:rFonts w:ascii="Bookman Old Style" w:hAnsi="Bookman Old Style"/>
          <w:sz w:val="32"/>
          <w:szCs w:val="32"/>
        </w:rPr>
      </w:pPr>
    </w:p>
    <w:p w14:paraId="396C57BB" w14:textId="7B731EB2" w:rsidR="00CA4C79" w:rsidRDefault="00CA4C79" w:rsidP="00CA4C79">
      <w:pPr>
        <w:rPr>
          <w:rFonts w:ascii="Bookman Old Style" w:hAnsi="Bookman Old Style"/>
          <w:sz w:val="32"/>
          <w:szCs w:val="32"/>
        </w:rPr>
      </w:pPr>
      <w:r w:rsidRPr="00CA4C79">
        <w:rPr>
          <w:rFonts w:ascii="Bookman Old Style" w:hAnsi="Bookman Old Style"/>
          <w:sz w:val="32"/>
          <w:szCs w:val="32"/>
          <w:u w:val="single"/>
        </w:rPr>
        <w:t>Vocabulary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sz w:val="32"/>
          <w:szCs w:val="32"/>
        </w:rPr>
        <w:t>– as you are listening try to find the sentence in which these words are used</w:t>
      </w:r>
      <w:r w:rsidR="00EE5C2C">
        <w:rPr>
          <w:rFonts w:ascii="Bookman Old Style" w:hAnsi="Bookman Old Style"/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EE5C2C">
        <w:rPr>
          <w:rFonts w:ascii="Bookman Old Style" w:hAnsi="Bookman Old Style"/>
          <w:sz w:val="32"/>
          <w:szCs w:val="32"/>
        </w:rPr>
        <w:t>Attempt</w:t>
      </w:r>
      <w:r>
        <w:rPr>
          <w:rFonts w:ascii="Bookman Old Style" w:hAnsi="Bookman Old Style"/>
          <w:sz w:val="32"/>
          <w:szCs w:val="32"/>
        </w:rPr>
        <w:t xml:space="preserve"> to come up with </w:t>
      </w:r>
      <w:r w:rsidR="00EE5C2C">
        <w:rPr>
          <w:rFonts w:ascii="Bookman Old Style" w:hAnsi="Bookman Old Style"/>
          <w:sz w:val="32"/>
          <w:szCs w:val="32"/>
        </w:rPr>
        <w:t>your own</w:t>
      </w:r>
      <w:r>
        <w:rPr>
          <w:rFonts w:ascii="Bookman Old Style" w:hAnsi="Bookman Old Style"/>
          <w:sz w:val="32"/>
          <w:szCs w:val="32"/>
        </w:rPr>
        <w:t xml:space="preserve"> definition based on how it was used, and then finally look up the definition.</w:t>
      </w:r>
    </w:p>
    <w:p w14:paraId="34354EC7" w14:textId="5DA7ABEB" w:rsidR="00AC60B0" w:rsidRPr="008D2C42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8D2C42">
        <w:rPr>
          <w:rFonts w:ascii="Bookman Old Style" w:hAnsi="Bookman Old Style"/>
          <w:sz w:val="36"/>
          <w:szCs w:val="36"/>
          <w:lang w:val="fr-FR"/>
        </w:rPr>
        <w:t xml:space="preserve">1. </w:t>
      </w:r>
      <w:r w:rsidR="008D2C42" w:rsidRPr="008D2C42">
        <w:rPr>
          <w:rFonts w:ascii="Bookman Old Style" w:hAnsi="Bookman Old Style"/>
          <w:sz w:val="36"/>
          <w:szCs w:val="36"/>
          <w:lang w:val="fr-FR"/>
        </w:rPr>
        <w:t>Impudent</w:t>
      </w:r>
    </w:p>
    <w:p w14:paraId="7C1BF9BD" w14:textId="3AD5BB13" w:rsidR="00AC60B0" w:rsidRPr="008D2C42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8D2C42">
        <w:rPr>
          <w:rFonts w:ascii="Bookman Old Style" w:hAnsi="Bookman Old Style"/>
          <w:sz w:val="36"/>
          <w:szCs w:val="36"/>
          <w:lang w:val="fr-FR"/>
        </w:rPr>
        <w:t xml:space="preserve">2. </w:t>
      </w:r>
      <w:r w:rsidR="008D2C42" w:rsidRPr="008D2C42">
        <w:rPr>
          <w:rFonts w:ascii="Bookman Old Style" w:hAnsi="Bookman Old Style"/>
          <w:sz w:val="36"/>
          <w:szCs w:val="36"/>
          <w:lang w:val="fr-FR"/>
        </w:rPr>
        <w:t>Volition</w:t>
      </w:r>
    </w:p>
    <w:p w14:paraId="5848B282" w14:textId="231D36DB" w:rsidR="00AC60B0" w:rsidRPr="008D2C42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8D2C42">
        <w:rPr>
          <w:rFonts w:ascii="Bookman Old Style" w:hAnsi="Bookman Old Style"/>
          <w:sz w:val="36"/>
          <w:szCs w:val="36"/>
          <w:lang w:val="fr-FR"/>
        </w:rPr>
        <w:t xml:space="preserve">3. </w:t>
      </w:r>
      <w:proofErr w:type="spellStart"/>
      <w:r w:rsidR="008D2C42" w:rsidRPr="008D2C42">
        <w:rPr>
          <w:rFonts w:ascii="Bookman Old Style" w:hAnsi="Bookman Old Style"/>
          <w:sz w:val="36"/>
          <w:szCs w:val="36"/>
          <w:lang w:val="fr-FR"/>
        </w:rPr>
        <w:t>Caliber</w:t>
      </w:r>
      <w:proofErr w:type="spellEnd"/>
      <w:r w:rsidR="008D2C42">
        <w:rPr>
          <w:rFonts w:ascii="Bookman Old Style" w:hAnsi="Bookman Old Style"/>
          <w:sz w:val="36"/>
          <w:szCs w:val="36"/>
          <w:lang w:val="fr-FR"/>
        </w:rPr>
        <w:t xml:space="preserve"> </w:t>
      </w:r>
    </w:p>
    <w:p w14:paraId="77F4FFF6" w14:textId="5E0492DA" w:rsidR="00AC60B0" w:rsidRPr="008D2C42" w:rsidRDefault="00AC60B0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8D2C42">
        <w:rPr>
          <w:rFonts w:ascii="Bookman Old Style" w:hAnsi="Bookman Old Style"/>
          <w:sz w:val="36"/>
          <w:szCs w:val="36"/>
          <w:lang w:val="fr-FR"/>
        </w:rPr>
        <w:t xml:space="preserve">4. </w:t>
      </w:r>
      <w:proofErr w:type="spellStart"/>
      <w:r w:rsidR="008D2C42" w:rsidRPr="008D2C42">
        <w:rPr>
          <w:rFonts w:ascii="Bookman Old Style" w:hAnsi="Bookman Old Style"/>
          <w:sz w:val="36"/>
          <w:szCs w:val="36"/>
          <w:lang w:val="fr-FR"/>
        </w:rPr>
        <w:t>Te</w:t>
      </w:r>
      <w:r w:rsidR="008D2C42">
        <w:rPr>
          <w:rFonts w:ascii="Bookman Old Style" w:hAnsi="Bookman Old Style"/>
          <w:sz w:val="36"/>
          <w:szCs w:val="36"/>
          <w:lang w:val="fr-FR"/>
        </w:rPr>
        <w:t>merity</w:t>
      </w:r>
      <w:proofErr w:type="spellEnd"/>
    </w:p>
    <w:p w14:paraId="613DD106" w14:textId="13FE7D78" w:rsidR="003D2C82" w:rsidRPr="008D2C42" w:rsidRDefault="003D2C82" w:rsidP="00AC60B0">
      <w:pPr>
        <w:rPr>
          <w:rFonts w:ascii="Bookman Old Style" w:hAnsi="Bookman Old Style"/>
          <w:sz w:val="36"/>
          <w:szCs w:val="36"/>
          <w:lang w:val="fr-FR"/>
        </w:rPr>
      </w:pPr>
      <w:r w:rsidRPr="008D2C42">
        <w:rPr>
          <w:rFonts w:ascii="Bookman Old Style" w:hAnsi="Bookman Old Style"/>
          <w:sz w:val="36"/>
          <w:szCs w:val="36"/>
          <w:lang w:val="fr-FR"/>
        </w:rPr>
        <w:t>5</w:t>
      </w:r>
      <w:r w:rsidR="009C517C" w:rsidRPr="008D2C42">
        <w:rPr>
          <w:rFonts w:ascii="Bookman Old Style" w:hAnsi="Bookman Old Style"/>
          <w:sz w:val="36"/>
          <w:szCs w:val="36"/>
          <w:lang w:val="fr-FR"/>
        </w:rPr>
        <w:t xml:space="preserve">. </w:t>
      </w:r>
      <w:r w:rsidR="008D2C42">
        <w:rPr>
          <w:rFonts w:ascii="Bookman Old Style" w:hAnsi="Bookman Old Style"/>
          <w:sz w:val="36"/>
          <w:szCs w:val="36"/>
          <w:lang w:val="fr-FR"/>
        </w:rPr>
        <w:t>Acquit</w:t>
      </w:r>
    </w:p>
    <w:p w14:paraId="3BBD78F0" w14:textId="45BDF2ED" w:rsidR="00210189" w:rsidRPr="009C517C" w:rsidRDefault="00210189" w:rsidP="00CA4C79">
      <w:pPr>
        <w:rPr>
          <w:rFonts w:ascii="Bookman Old Style" w:hAnsi="Bookman Old Style"/>
          <w:sz w:val="32"/>
          <w:szCs w:val="32"/>
        </w:rPr>
      </w:pPr>
      <w:r w:rsidRPr="009C517C">
        <w:rPr>
          <w:rFonts w:ascii="Bookman Old Style" w:hAnsi="Bookman Old Style"/>
          <w:sz w:val="32"/>
          <w:szCs w:val="32"/>
        </w:rPr>
        <w:t xml:space="preserve">6. </w:t>
      </w:r>
      <w:r w:rsidR="008D2C42">
        <w:rPr>
          <w:rFonts w:ascii="Bookman Old Style" w:hAnsi="Bookman Old Style"/>
          <w:sz w:val="32"/>
          <w:szCs w:val="32"/>
        </w:rPr>
        <w:t xml:space="preserve">Indignant </w:t>
      </w:r>
    </w:p>
    <w:p w14:paraId="4CBBC1C9" w14:textId="027B8279" w:rsidR="00210189" w:rsidRDefault="00210189" w:rsidP="00CA4C79">
      <w:pPr>
        <w:rPr>
          <w:rFonts w:ascii="Bookman Old Style" w:hAnsi="Bookman Old Style"/>
          <w:sz w:val="32"/>
          <w:szCs w:val="32"/>
        </w:rPr>
      </w:pPr>
    </w:p>
    <w:p w14:paraId="313FCC59" w14:textId="77777777" w:rsidR="009C517C" w:rsidRPr="009C517C" w:rsidRDefault="009C517C" w:rsidP="00CA4C79">
      <w:pPr>
        <w:rPr>
          <w:rFonts w:ascii="Bookman Old Style" w:hAnsi="Bookman Old Style"/>
          <w:sz w:val="32"/>
          <w:szCs w:val="32"/>
        </w:rPr>
      </w:pPr>
    </w:p>
    <w:p w14:paraId="7AB2DBBF" w14:textId="5C6221F4" w:rsidR="00CA4C79" w:rsidRPr="00210189" w:rsidRDefault="00CA4C79" w:rsidP="00CA4C79">
      <w:pPr>
        <w:rPr>
          <w:rFonts w:ascii="Bookman Old Style" w:hAnsi="Bookman Old Style"/>
          <w:sz w:val="32"/>
          <w:szCs w:val="32"/>
        </w:rPr>
      </w:pPr>
      <w:r w:rsidRPr="00210189">
        <w:rPr>
          <w:rFonts w:ascii="Bookman Old Style" w:hAnsi="Bookman Old Style"/>
          <w:sz w:val="32"/>
          <w:szCs w:val="32"/>
          <w:u w:val="single"/>
        </w:rPr>
        <w:t>Consideration Questions</w:t>
      </w:r>
    </w:p>
    <w:p w14:paraId="0CE9FC12" w14:textId="625AE690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1. </w:t>
      </w:r>
      <w:r w:rsidR="008D2C42">
        <w:rPr>
          <w:rFonts w:ascii="Bookman Old Style" w:hAnsi="Bookman Old Style"/>
          <w:sz w:val="32"/>
          <w:szCs w:val="32"/>
        </w:rPr>
        <w:t>In your own words explain Mayella’s relationship with her father.</w:t>
      </w:r>
    </w:p>
    <w:p w14:paraId="0777E68E" w14:textId="4322A7E4" w:rsidR="00AC60B0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>2</w:t>
      </w:r>
      <w:r w:rsidR="00210189">
        <w:rPr>
          <w:rFonts w:ascii="Bookman Old Style" w:hAnsi="Bookman Old Style"/>
          <w:sz w:val="32"/>
          <w:szCs w:val="32"/>
        </w:rPr>
        <w:t xml:space="preserve">. </w:t>
      </w:r>
      <w:r w:rsidR="00D80C9B">
        <w:rPr>
          <w:rFonts w:ascii="Bookman Old Style" w:hAnsi="Bookman Old Style"/>
          <w:sz w:val="32"/>
          <w:szCs w:val="32"/>
        </w:rPr>
        <w:t xml:space="preserve">How does </w:t>
      </w:r>
      <w:r w:rsidR="008D2C42">
        <w:rPr>
          <w:rFonts w:ascii="Bookman Old Style" w:hAnsi="Bookman Old Style"/>
          <w:sz w:val="32"/>
          <w:szCs w:val="32"/>
        </w:rPr>
        <w:t>Dill react to this part of the trial? Why is this, in your opinion?</w:t>
      </w:r>
    </w:p>
    <w:p w14:paraId="236F72AE" w14:textId="6645C6F8" w:rsidR="00210189" w:rsidRPr="00AC60B0" w:rsidRDefault="00AC60B0" w:rsidP="00AC60B0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t xml:space="preserve">3. </w:t>
      </w:r>
      <w:r w:rsidR="008D2C42">
        <w:rPr>
          <w:rFonts w:ascii="Bookman Old Style" w:hAnsi="Bookman Old Style"/>
          <w:sz w:val="32"/>
          <w:szCs w:val="32"/>
        </w:rPr>
        <w:t>Scout says that “Mr. Dolphus Raymond was an evil man”. Is she right? Explain your reasoning.</w:t>
      </w:r>
    </w:p>
    <w:p w14:paraId="57359E47" w14:textId="4BBD1106" w:rsidR="00D80C9B" w:rsidRDefault="00AC60B0" w:rsidP="005B182B">
      <w:pPr>
        <w:rPr>
          <w:rFonts w:ascii="Bookman Old Style" w:hAnsi="Bookman Old Style"/>
          <w:sz w:val="32"/>
          <w:szCs w:val="32"/>
        </w:rPr>
      </w:pPr>
      <w:r w:rsidRPr="00AC60B0">
        <w:rPr>
          <w:rFonts w:ascii="Bookman Old Style" w:hAnsi="Bookman Old Style"/>
          <w:sz w:val="32"/>
          <w:szCs w:val="32"/>
        </w:rPr>
        <w:lastRenderedPageBreak/>
        <w:t xml:space="preserve">4. </w:t>
      </w:r>
      <w:r w:rsidR="008D2C42">
        <w:rPr>
          <w:rFonts w:ascii="Bookman Old Style" w:hAnsi="Bookman Old Style"/>
          <w:sz w:val="32"/>
          <w:szCs w:val="32"/>
        </w:rPr>
        <w:t>Explain in your own words, Atticus’s views on people being equal.</w:t>
      </w:r>
    </w:p>
    <w:p w14:paraId="2F42FA35" w14:textId="3D958BC8" w:rsidR="008D2C42" w:rsidRPr="005B182B" w:rsidRDefault="008D2C42" w:rsidP="005B182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5. As Scout waits for the verdict, she thinks of earlier events. What are these and how do they remind us of the novels central themes?</w:t>
      </w:r>
    </w:p>
    <w:sectPr w:rsidR="008D2C42" w:rsidRPr="005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7537D"/>
    <w:multiLevelType w:val="hybridMultilevel"/>
    <w:tmpl w:val="27AE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1D8"/>
    <w:multiLevelType w:val="hybridMultilevel"/>
    <w:tmpl w:val="710A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1055"/>
    <w:multiLevelType w:val="hybridMultilevel"/>
    <w:tmpl w:val="0B9A5BE4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79"/>
    <w:rsid w:val="00210189"/>
    <w:rsid w:val="003D2C82"/>
    <w:rsid w:val="005B182B"/>
    <w:rsid w:val="005D1E89"/>
    <w:rsid w:val="006A0976"/>
    <w:rsid w:val="006E17D1"/>
    <w:rsid w:val="008D2C42"/>
    <w:rsid w:val="009C517C"/>
    <w:rsid w:val="00AC60B0"/>
    <w:rsid w:val="00CA4C79"/>
    <w:rsid w:val="00D80C9B"/>
    <w:rsid w:val="00E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52BE"/>
  <w15:chartTrackingRefBased/>
  <w15:docId w15:val="{869A2690-8A6C-4710-8EE6-77F28D1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Deidre (ASD-N)</dc:creator>
  <cp:keywords/>
  <dc:description/>
  <cp:lastModifiedBy>Underhill, Deidre (ASD-N)</cp:lastModifiedBy>
  <cp:revision>2</cp:revision>
  <dcterms:created xsi:type="dcterms:W3CDTF">2020-06-01T11:44:00Z</dcterms:created>
  <dcterms:modified xsi:type="dcterms:W3CDTF">2020-06-01T11:44:00Z</dcterms:modified>
</cp:coreProperties>
</file>