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636F" w14:textId="416C82EF" w:rsidR="00A44A49" w:rsidRDefault="00A44A4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Date: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March 8, 2021 </w:t>
      </w:r>
    </w:p>
    <w:p w14:paraId="7AE7D41A" w14:textId="77777777" w:rsidR="00E23989" w:rsidRDefault="00E2398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187BDD8" w14:textId="2AC0DC03" w:rsidR="00A44A49" w:rsidRDefault="00A44A4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Memo: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All High Schools</w:t>
      </w:r>
    </w:p>
    <w:p w14:paraId="43C52E97" w14:textId="77777777" w:rsidR="00E23989" w:rsidRDefault="00E2398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7B0D7D4" w14:textId="7E9925FA" w:rsidR="00A44A49" w:rsidRDefault="00A44A4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From: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Mark Donovan</w:t>
      </w:r>
    </w:p>
    <w:p w14:paraId="5452E0D4" w14:textId="77777777" w:rsidR="00E23989" w:rsidRDefault="00E2398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5A40224" w14:textId="457D11DD" w:rsidR="00A44A49" w:rsidRPr="00A44A49" w:rsidRDefault="00A44A4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Changes to 2020-2021 Calendar</w:t>
      </w:r>
    </w:p>
    <w:p w14:paraId="6594530B" w14:textId="77777777" w:rsidR="00A44A49" w:rsidRDefault="00A44A49" w:rsidP="00A44A49">
      <w:pPr>
        <w:shd w:val="clear" w:color="auto" w:fill="FFFFFF"/>
        <w:rPr>
          <w:rFonts w:eastAsia="Times New Roman"/>
          <w:i/>
          <w:iCs/>
          <w:color w:val="000000"/>
          <w:sz w:val="24"/>
          <w:szCs w:val="24"/>
        </w:rPr>
      </w:pPr>
    </w:p>
    <w:p w14:paraId="413096A2" w14:textId="0EE4DAD2" w:rsidR="00A44A49" w:rsidRDefault="00A44A4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 you all recall, October </w:t>
      </w:r>
      <w:proofErr w:type="gramStart"/>
      <w:r>
        <w:rPr>
          <w:rFonts w:eastAsia="Times New Roman"/>
          <w:color w:val="000000"/>
          <w:sz w:val="24"/>
          <w:szCs w:val="24"/>
        </w:rPr>
        <w:t>30th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was given to staff as a professional learning day, with the understanding that a</w:t>
      </w:r>
      <w:r w:rsidR="00E23989">
        <w:rPr>
          <w:rFonts w:eastAsia="Times New Roman"/>
          <w:color w:val="000000"/>
          <w:sz w:val="24"/>
          <w:szCs w:val="24"/>
        </w:rPr>
        <w:t xml:space="preserve">n additional instructional </w:t>
      </w:r>
      <w:r>
        <w:rPr>
          <w:rFonts w:eastAsia="Times New Roman"/>
          <w:color w:val="000000"/>
          <w:sz w:val="24"/>
          <w:szCs w:val="24"/>
        </w:rPr>
        <w:t xml:space="preserve">day would be </w:t>
      </w:r>
      <w:r w:rsidR="00E23989">
        <w:rPr>
          <w:rFonts w:eastAsia="Times New Roman"/>
          <w:color w:val="000000"/>
          <w:sz w:val="24"/>
          <w:szCs w:val="24"/>
        </w:rPr>
        <w:t>needed</w:t>
      </w:r>
      <w:r>
        <w:rPr>
          <w:rFonts w:eastAsia="Times New Roman"/>
          <w:color w:val="000000"/>
          <w:sz w:val="24"/>
          <w:szCs w:val="24"/>
        </w:rPr>
        <w:t xml:space="preserve"> in the current school calendar. K-8 schools used February </w:t>
      </w:r>
      <w:proofErr w:type="gramStart"/>
      <w:r>
        <w:rPr>
          <w:rFonts w:eastAsia="Times New Roman"/>
          <w:color w:val="000000"/>
          <w:sz w:val="24"/>
          <w:szCs w:val="24"/>
        </w:rPr>
        <w:t>1</w:t>
      </w:r>
      <w:r w:rsidRPr="00A44A49">
        <w:rPr>
          <w:rFonts w:eastAsia="Times New Roman"/>
          <w:color w:val="000000"/>
          <w:sz w:val="24"/>
          <w:szCs w:val="24"/>
          <w:vertAlign w:val="superscript"/>
        </w:rPr>
        <w:t>st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for</w:t>
      </w:r>
      <w:r w:rsidR="00E23989">
        <w:rPr>
          <w:rFonts w:eastAsia="Times New Roman"/>
          <w:color w:val="000000"/>
          <w:sz w:val="24"/>
          <w:szCs w:val="24"/>
        </w:rPr>
        <w:t xml:space="preserve"> this purpose.</w:t>
      </w:r>
    </w:p>
    <w:p w14:paraId="7CAB6B79" w14:textId="57470235" w:rsidR="00E23989" w:rsidRDefault="00E2398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A2C91D4" w14:textId="0A7008DD" w:rsidR="00E23989" w:rsidRDefault="00E2398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For high </w:t>
      </w:r>
      <w:proofErr w:type="gramStart"/>
      <w:r>
        <w:rPr>
          <w:rFonts w:eastAsia="Times New Roman"/>
          <w:color w:val="000000"/>
          <w:sz w:val="24"/>
          <w:szCs w:val="24"/>
        </w:rPr>
        <w:t>schools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we plan to make up this instructional day as follows:</w:t>
      </w:r>
    </w:p>
    <w:p w14:paraId="71228B29" w14:textId="77777777" w:rsidR="00A44A49" w:rsidRDefault="00A44A49" w:rsidP="00A44A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DFEDEC3" w14:textId="77777777" w:rsidR="00E23989" w:rsidRDefault="00A44A49" w:rsidP="00E2398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23989">
        <w:rPr>
          <w:rFonts w:eastAsia="Times New Roman"/>
          <w:color w:val="000000"/>
          <w:sz w:val="24"/>
          <w:szCs w:val="24"/>
        </w:rPr>
        <w:t>March 26th will now be a</w:t>
      </w:r>
      <w:r w:rsidR="00E23989">
        <w:rPr>
          <w:rFonts w:eastAsia="Times New Roman"/>
          <w:color w:val="000000"/>
          <w:sz w:val="24"/>
          <w:szCs w:val="24"/>
        </w:rPr>
        <w:t xml:space="preserve"> full</w:t>
      </w:r>
      <w:r w:rsidRPr="00E23989">
        <w:rPr>
          <w:rFonts w:eastAsia="Times New Roman"/>
          <w:color w:val="000000"/>
          <w:sz w:val="24"/>
          <w:szCs w:val="24"/>
        </w:rPr>
        <w:t xml:space="preserve"> instructional day for high schools in ASD-N. </w:t>
      </w:r>
    </w:p>
    <w:p w14:paraId="701E4D67" w14:textId="77777777" w:rsidR="00E23989" w:rsidRDefault="00E23989" w:rsidP="00E23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3C28FC6" w14:textId="7B5A6182" w:rsidR="00E23989" w:rsidRPr="00E23989" w:rsidRDefault="00E23989" w:rsidP="00E23989">
      <w:pPr>
        <w:pStyle w:val="ListParagrap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school-based PL (1/2 day</w:t>
      </w:r>
      <w:proofErr w:type="gramStart"/>
      <w:r>
        <w:rPr>
          <w:rFonts w:eastAsia="Times New Roman"/>
          <w:color w:val="000000"/>
          <w:sz w:val="24"/>
          <w:szCs w:val="24"/>
        </w:rPr>
        <w:t>),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originally scheduled for March 26</w:t>
      </w:r>
      <w:r w:rsidRPr="00E2398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has been cancelled and will not be made up.</w:t>
      </w:r>
    </w:p>
    <w:p w14:paraId="73E355E3" w14:textId="77777777" w:rsidR="00E23989" w:rsidRDefault="00E23989" w:rsidP="00E23989">
      <w:pPr>
        <w:pStyle w:val="ListParagraph"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42AA74C" w14:textId="68218FE1" w:rsidR="00A44A49" w:rsidRDefault="00A44A49" w:rsidP="00E23989">
      <w:pPr>
        <w:pStyle w:val="ListParagraph"/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23989">
        <w:rPr>
          <w:rFonts w:eastAsia="Times New Roman"/>
          <w:color w:val="000000"/>
          <w:sz w:val="24"/>
          <w:szCs w:val="24"/>
        </w:rPr>
        <w:t>The</w:t>
      </w:r>
      <w:r w:rsidR="00E23989">
        <w:rPr>
          <w:rFonts w:eastAsia="Times New Roman"/>
          <w:color w:val="000000"/>
          <w:sz w:val="24"/>
          <w:szCs w:val="24"/>
        </w:rPr>
        <w:t xml:space="preserve"> </w:t>
      </w:r>
      <w:r w:rsidRPr="00E23989">
        <w:rPr>
          <w:rFonts w:eastAsia="Times New Roman"/>
          <w:color w:val="000000"/>
          <w:sz w:val="24"/>
          <w:szCs w:val="24"/>
        </w:rPr>
        <w:t>EECD professional learning</w:t>
      </w:r>
      <w:r w:rsidR="00E23989">
        <w:rPr>
          <w:rFonts w:eastAsia="Times New Roman"/>
          <w:color w:val="000000"/>
          <w:sz w:val="24"/>
          <w:szCs w:val="24"/>
        </w:rPr>
        <w:t xml:space="preserve"> day (1/2 day),</w:t>
      </w:r>
      <w:r w:rsidRPr="00E23989">
        <w:rPr>
          <w:rFonts w:eastAsia="Times New Roman"/>
          <w:color w:val="000000"/>
          <w:sz w:val="24"/>
          <w:szCs w:val="24"/>
        </w:rPr>
        <w:t xml:space="preserve"> will be moved to Friday, April </w:t>
      </w:r>
      <w:proofErr w:type="gramStart"/>
      <w:r w:rsidRPr="00E23989">
        <w:rPr>
          <w:rFonts w:eastAsia="Times New Roman"/>
          <w:color w:val="000000"/>
          <w:sz w:val="24"/>
          <w:szCs w:val="24"/>
        </w:rPr>
        <w:t>16th</w:t>
      </w:r>
      <w:proofErr w:type="gramEnd"/>
      <w:r w:rsidRPr="00E23989">
        <w:rPr>
          <w:rFonts w:eastAsia="Times New Roman"/>
          <w:color w:val="000000"/>
          <w:sz w:val="24"/>
          <w:szCs w:val="24"/>
        </w:rPr>
        <w:t>.</w:t>
      </w:r>
    </w:p>
    <w:p w14:paraId="6A99998E" w14:textId="77777777" w:rsidR="00632298" w:rsidRDefault="00632298" w:rsidP="00E23989">
      <w:pPr>
        <w:pStyle w:val="ListParagraph"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CB264E3" w14:textId="58A8D2A0" w:rsidR="00632298" w:rsidRPr="00632298" w:rsidRDefault="00632298" w:rsidP="0063229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March 26</w:t>
      </w:r>
      <w:r w:rsidRPr="00632298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will remain a full non-contact </w:t>
      </w:r>
      <w:r w:rsidR="004853F3">
        <w:rPr>
          <w:rFonts w:eastAsia="Times New Roman"/>
          <w:color w:val="000000"/>
          <w:sz w:val="24"/>
          <w:szCs w:val="24"/>
        </w:rPr>
        <w:t xml:space="preserve">PL day </w:t>
      </w:r>
      <w:r>
        <w:rPr>
          <w:rFonts w:eastAsia="Times New Roman"/>
          <w:color w:val="000000"/>
          <w:sz w:val="24"/>
          <w:szCs w:val="24"/>
        </w:rPr>
        <w:t>for K-8 teachers: Report Cards ½ day and EECD PL ½ day</w:t>
      </w:r>
    </w:p>
    <w:p w14:paraId="5CBB8D4F" w14:textId="255C44CA" w:rsidR="00E23989" w:rsidRDefault="00E23989" w:rsidP="00E23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FC7B014" w14:textId="24693916" w:rsidR="00E23989" w:rsidRDefault="00E23989" w:rsidP="00E2398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 16</w:t>
      </w:r>
      <w:r w:rsidRPr="00E2398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53A0D">
        <w:rPr>
          <w:rFonts w:eastAsia="Times New Roman"/>
          <w:color w:val="000000"/>
          <w:sz w:val="24"/>
          <w:szCs w:val="24"/>
        </w:rPr>
        <w:tab/>
      </w:r>
      <w:r w:rsidR="00B53A0D">
        <w:rPr>
          <w:rFonts w:eastAsia="Times New Roman"/>
          <w:color w:val="000000"/>
          <w:sz w:val="24"/>
          <w:szCs w:val="24"/>
        </w:rPr>
        <w:tab/>
        <w:t>K-8 School Based PL – half day</w:t>
      </w:r>
    </w:p>
    <w:p w14:paraId="2699E486" w14:textId="3547F405" w:rsidR="00B53A0D" w:rsidRDefault="00B53A0D" w:rsidP="00B53A0D">
      <w:pPr>
        <w:pStyle w:val="ListParagraph"/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K-8 PT Interviews – half day</w:t>
      </w:r>
    </w:p>
    <w:p w14:paraId="6B67239E" w14:textId="6ECE5457" w:rsidR="00B53A0D" w:rsidRDefault="00B53A0D" w:rsidP="00B53A0D">
      <w:pPr>
        <w:pStyle w:val="ListParagraph"/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</w:p>
    <w:p w14:paraId="7C8675D4" w14:textId="500FF498" w:rsidR="00B53A0D" w:rsidRDefault="00B53A0D" w:rsidP="00B53A0D">
      <w:pPr>
        <w:pStyle w:val="ListParagraph"/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9-12 EECD PL – half day</w:t>
      </w:r>
    </w:p>
    <w:p w14:paraId="374007B2" w14:textId="79DC196A" w:rsidR="00B53A0D" w:rsidRPr="00E23989" w:rsidRDefault="00B53A0D" w:rsidP="00B53A0D">
      <w:pPr>
        <w:pStyle w:val="ListParagraph"/>
        <w:shd w:val="clear" w:color="auto" w:fill="FFFFFF"/>
        <w:ind w:left="288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9-12 PT Interviews – half day</w:t>
      </w:r>
    </w:p>
    <w:p w14:paraId="7924CAF8" w14:textId="319C955D" w:rsidR="00E23989" w:rsidRDefault="00E23989" w:rsidP="00E23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F1AEAFF" w14:textId="58E5FA0D" w:rsidR="00E23989" w:rsidRPr="00E23989" w:rsidRDefault="00E23989" w:rsidP="00E2398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1112649D" w14:textId="77777777" w:rsidR="00E23989" w:rsidRDefault="00E23989"/>
    <w:sectPr w:rsidR="00E2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3C3F"/>
    <w:multiLevelType w:val="hybridMultilevel"/>
    <w:tmpl w:val="D6E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49"/>
    <w:rsid w:val="000B4226"/>
    <w:rsid w:val="00295D34"/>
    <w:rsid w:val="004853F3"/>
    <w:rsid w:val="006052E4"/>
    <w:rsid w:val="006236AA"/>
    <w:rsid w:val="00632298"/>
    <w:rsid w:val="00A44A49"/>
    <w:rsid w:val="00B53A0D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1AE7"/>
  <w15:chartTrackingRefBased/>
  <w15:docId w15:val="{5A6AD7DB-38A5-429A-B351-F9C0E5D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82e0ab6eaae10bca70c8b8e837e6fb7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cf2baa790caf97ea6e14de5c5654de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A814D-D17D-4801-972E-D22B70DB2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51414-B467-4F25-B435-B2B985B5AF06}">
  <ds:schemaRefs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ADE0DE-4B2C-4656-BC05-2B62BF62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Mark (ASD-N)</dc:creator>
  <cp:keywords/>
  <dc:description/>
  <cp:lastModifiedBy>Cripps, David (ASD-N)</cp:lastModifiedBy>
  <cp:revision>2</cp:revision>
  <cp:lastPrinted>2021-03-08T14:32:00Z</cp:lastPrinted>
  <dcterms:created xsi:type="dcterms:W3CDTF">2021-03-09T14:11:00Z</dcterms:created>
  <dcterms:modified xsi:type="dcterms:W3CDTF">2021-03-09T14:11:00Z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