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9" w:rsidRDefault="00B1221D">
      <w:proofErr w:type="spellStart"/>
      <w:r>
        <w:t>Ch</w:t>
      </w:r>
      <w:proofErr w:type="spellEnd"/>
      <w:r>
        <w:t xml:space="preserve"> 18 Review pages answers (page #’s 193-198)</w:t>
      </w:r>
    </w:p>
    <w:p w:rsidR="00A2217C" w:rsidRPr="008169EC" w:rsidRDefault="00A2217C">
      <w:pPr>
        <w:rPr>
          <w:u w:val="single"/>
        </w:rPr>
      </w:pPr>
      <w:r w:rsidRPr="008169EC">
        <w:rPr>
          <w:u w:val="single"/>
        </w:rPr>
        <w:t>18.1</w:t>
      </w:r>
    </w:p>
    <w:p w:rsidR="00A2217C" w:rsidRDefault="00A2217C">
      <w:r>
        <w:t xml:space="preserve">1.  Rates of chemical change are usually expressed as the amount of reactant changing per unit time.  </w:t>
      </w:r>
    </w:p>
    <w:p w:rsidR="00A2217C" w:rsidRDefault="00A2217C">
      <w:r>
        <w:t xml:space="preserve">2.  </w:t>
      </w:r>
      <w:proofErr w:type="gramStart"/>
      <w:r>
        <w:t>reactant</w:t>
      </w:r>
      <w:proofErr w:type="gramEnd"/>
      <w:r>
        <w:t>, product</w:t>
      </w:r>
    </w:p>
    <w:p w:rsidR="00A2217C" w:rsidRDefault="00A2217C">
      <w:r>
        <w:t>3.  Collision theory states that the particles must have enough kinetic energy when they collide to form products.</w:t>
      </w:r>
    </w:p>
    <w:p w:rsidR="00A2217C" w:rsidRDefault="00A2217C">
      <w:r>
        <w:t xml:space="preserve">4.  </w:t>
      </w:r>
      <w:proofErr w:type="gramStart"/>
      <w:r>
        <w:t>ineffective</w:t>
      </w:r>
      <w:proofErr w:type="gramEnd"/>
      <w:r>
        <w:t xml:space="preserve"> collision, effective collision</w:t>
      </w:r>
    </w:p>
    <w:p w:rsidR="00A2217C" w:rsidRDefault="00A2217C">
      <w:r>
        <w:t>5.  True</w:t>
      </w:r>
    </w:p>
    <w:p w:rsidR="00A2217C" w:rsidRDefault="00A2217C">
      <w:r>
        <w:t xml:space="preserve">6.  </w:t>
      </w:r>
      <w:proofErr w:type="gramStart"/>
      <w:r>
        <w:t>c</w:t>
      </w:r>
      <w:proofErr w:type="gramEnd"/>
    </w:p>
    <w:p w:rsidR="00A2217C" w:rsidRDefault="00A2217C">
      <w:r>
        <w:t xml:space="preserve">7.  </w:t>
      </w:r>
      <w:proofErr w:type="gramStart"/>
      <w:r>
        <w:t>b</w:t>
      </w:r>
      <w:proofErr w:type="gramEnd"/>
    </w:p>
    <w:p w:rsidR="00A2217C" w:rsidRDefault="00A2217C">
      <w:r>
        <w:t xml:space="preserve">8.  </w:t>
      </w:r>
      <w:proofErr w:type="gramStart"/>
      <w:r>
        <w:t>peak</w:t>
      </w:r>
      <w:proofErr w:type="gramEnd"/>
    </w:p>
    <w:p w:rsidR="00A2217C" w:rsidRDefault="00A2217C">
      <w:r>
        <w:t>10.  It is called the transition state because an activated complex is unstable and is as likely to re-form reactants as it is to form products.</w:t>
      </w:r>
    </w:p>
    <w:p w:rsidR="008169EC" w:rsidRDefault="008169EC">
      <w:r>
        <w:t xml:space="preserve">11.  </w:t>
      </w:r>
      <w:proofErr w:type="gramStart"/>
      <w:r>
        <w:t>temperature</w:t>
      </w:r>
      <w:proofErr w:type="gramEnd"/>
      <w:r>
        <w:t>, concentration, particle size</w:t>
      </w:r>
    </w:p>
    <w:p w:rsidR="008169EC" w:rsidRDefault="008169EC">
      <w:r>
        <w:t xml:space="preserve">12.  </w:t>
      </w:r>
      <w:proofErr w:type="gramStart"/>
      <w:r>
        <w:t>increase</w:t>
      </w:r>
      <w:proofErr w:type="gramEnd"/>
    </w:p>
    <w:p w:rsidR="008169EC" w:rsidRDefault="008169EC">
      <w:r>
        <w:t>13.  The concentration of reactants increases, the collision frequency increases, and therefore, the reaction rate increases.</w:t>
      </w:r>
    </w:p>
    <w:p w:rsidR="008169EC" w:rsidRDefault="008169EC">
      <w:r>
        <w:t>14.  True</w:t>
      </w:r>
    </w:p>
    <w:p w:rsidR="008169EC" w:rsidRDefault="008169EC">
      <w:r>
        <w:t xml:space="preserve">16.  </w:t>
      </w:r>
      <w:proofErr w:type="gramStart"/>
      <w:r>
        <w:t>catalyst</w:t>
      </w:r>
      <w:proofErr w:type="gramEnd"/>
    </w:p>
    <w:p w:rsidR="008169EC" w:rsidRDefault="008169EC">
      <w:r>
        <w:t>17.  A catalyst permits reactions to proceed at a lower energy than is normally required.  A catalyst lowers the activation energy.</w:t>
      </w:r>
    </w:p>
    <w:p w:rsidR="008169EC" w:rsidRDefault="008169EC">
      <w:r>
        <w:t xml:space="preserve">18.  </w:t>
      </w:r>
      <w:proofErr w:type="gramStart"/>
      <w:r>
        <w:t>without</w:t>
      </w:r>
      <w:proofErr w:type="gramEnd"/>
      <w:r>
        <w:t>, with</w:t>
      </w:r>
    </w:p>
    <w:p w:rsidR="008169EC" w:rsidRDefault="008169EC">
      <w:r>
        <w:t>19.  The catalyst lowers the activation energy and, thus, the amount of energy required by the system.</w:t>
      </w:r>
    </w:p>
    <w:p w:rsidR="008169EC" w:rsidRDefault="008169EC">
      <w:pPr>
        <w:rPr>
          <w:u w:val="single"/>
        </w:rPr>
      </w:pPr>
      <w:r w:rsidRPr="008169EC">
        <w:rPr>
          <w:u w:val="single"/>
        </w:rPr>
        <w:t>18.2</w:t>
      </w:r>
    </w:p>
    <w:p w:rsidR="008169EC" w:rsidRDefault="008169EC">
      <w:r>
        <w:t>1.  In reversible reactions, 2 opposite reactions occur simultaneously.</w:t>
      </w:r>
    </w:p>
    <w:p w:rsidR="008169EC" w:rsidRDefault="008169EC">
      <w:r>
        <w:t>2.  False</w:t>
      </w:r>
    </w:p>
    <w:p w:rsidR="008169EC" w:rsidRDefault="008169EC">
      <w:r>
        <w:t xml:space="preserve">3.  </w:t>
      </w:r>
      <w:proofErr w:type="gramStart"/>
      <w:r>
        <w:t>concentrations</w:t>
      </w:r>
      <w:proofErr w:type="gramEnd"/>
    </w:p>
    <w:p w:rsidR="008169EC" w:rsidRDefault="008169EC">
      <w:r>
        <w:lastRenderedPageBreak/>
        <w:t>4.  3, not at equilibrium, at equilibrium, not at equilibrium</w:t>
      </w:r>
    </w:p>
    <w:p w:rsidR="008169EC" w:rsidRDefault="008169EC">
      <w:r>
        <w:t>5a) right</w:t>
      </w:r>
    </w:p>
    <w:p w:rsidR="008169EC" w:rsidRDefault="008169EC">
      <w:pPr>
        <w:rPr>
          <w:vertAlign w:val="subscript"/>
        </w:rPr>
      </w:pPr>
      <w:r>
        <w:t>b) There is twice as much SO</w:t>
      </w:r>
      <w:r>
        <w:rPr>
          <w:vertAlign w:val="subscript"/>
        </w:rPr>
        <w:t>2</w:t>
      </w:r>
      <w:r w:rsidR="00E12C8C">
        <w:t xml:space="preserve"> as O</w:t>
      </w:r>
      <w:r w:rsidR="00E12C8C">
        <w:rPr>
          <w:vertAlign w:val="subscript"/>
        </w:rPr>
        <w:t xml:space="preserve">2 </w:t>
      </w:r>
      <w:r w:rsidR="00E12C8C">
        <w:t>and no SO</w:t>
      </w:r>
      <w:r w:rsidR="00E12C8C">
        <w:rPr>
          <w:vertAlign w:val="subscript"/>
        </w:rPr>
        <w:t>3</w:t>
      </w:r>
    </w:p>
    <w:p w:rsidR="00E12C8C" w:rsidRDefault="00E12C8C">
      <w:r>
        <w:t>c)  SO</w:t>
      </w:r>
      <w:r>
        <w:rPr>
          <w:vertAlign w:val="subscript"/>
        </w:rPr>
        <w:t xml:space="preserve">3 </w:t>
      </w:r>
      <w:r>
        <w:t>because it has the greatest concentration at equilibrium.</w:t>
      </w:r>
    </w:p>
    <w:p w:rsidR="00E12C8C" w:rsidRDefault="00E12C8C">
      <w:r>
        <w:t xml:space="preserve">6.  Le </w:t>
      </w:r>
      <w:proofErr w:type="spellStart"/>
      <w:r>
        <w:t>Chatelier’s</w:t>
      </w:r>
      <w:proofErr w:type="spellEnd"/>
      <w:r>
        <w:t xml:space="preserve"> principle states that if a stress is applied to a system in dynamic equilibrium, the system changes to relieve the stress.</w:t>
      </w:r>
    </w:p>
    <w:p w:rsidR="00E12C8C" w:rsidRDefault="00E12C8C">
      <w:r>
        <w:t xml:space="preserve">7. </w:t>
      </w:r>
      <w:proofErr w:type="gramStart"/>
      <w:r>
        <w:t>c</w:t>
      </w:r>
      <w:proofErr w:type="gramEnd"/>
      <w:r>
        <w:t xml:space="preserve"> and d</w:t>
      </w:r>
    </w:p>
    <w:p w:rsidR="00E12C8C" w:rsidRDefault="00E12C8C">
      <w:r>
        <w:t xml:space="preserve">8.  </w:t>
      </w:r>
      <w:proofErr w:type="gramStart"/>
      <w:r>
        <w:t>reactants</w:t>
      </w:r>
      <w:proofErr w:type="gramEnd"/>
      <w:r>
        <w:t>, products</w:t>
      </w:r>
    </w:p>
    <w:p w:rsidR="00E12C8C" w:rsidRDefault="00E12C8C">
      <w:r>
        <w:t xml:space="preserve">9.  </w:t>
      </w:r>
      <w:proofErr w:type="gramStart"/>
      <w:r>
        <w:t>true</w:t>
      </w:r>
      <w:proofErr w:type="gramEnd"/>
    </w:p>
    <w:p w:rsidR="00E12C8C" w:rsidRDefault="00E12C8C">
      <w:r>
        <w:t xml:space="preserve">10.  An increase in pressure results in a shift in the equilibrium position that </w:t>
      </w:r>
      <w:proofErr w:type="spellStart"/>
      <w:r>
        <w:t>favours</w:t>
      </w:r>
      <w:proofErr w:type="spellEnd"/>
      <w:r>
        <w:t xml:space="preserve"> the formation of a smaller volume of gas.</w:t>
      </w:r>
    </w:p>
    <w:p w:rsidR="00E12C8C" w:rsidRDefault="00E12C8C">
      <w:r>
        <w:t xml:space="preserve">11.  </w:t>
      </w:r>
      <w:proofErr w:type="gramStart"/>
      <w:r>
        <w:t>the</w:t>
      </w:r>
      <w:proofErr w:type="gramEnd"/>
      <w:r>
        <w:t xml:space="preserve"> reactants</w:t>
      </w:r>
    </w:p>
    <w:p w:rsidR="00E12C8C" w:rsidRDefault="00E12C8C">
      <w:r>
        <w:t xml:space="preserve">12.  </w:t>
      </w:r>
      <w:proofErr w:type="gramStart"/>
      <w:r>
        <w:t>product</w:t>
      </w:r>
      <w:proofErr w:type="gramEnd"/>
      <w:r>
        <w:t>, reactant, moles</w:t>
      </w:r>
    </w:p>
    <w:p w:rsidR="00E12C8C" w:rsidRDefault="00E12C8C">
      <w:r>
        <w:t>13.  The exponents are the coefficients from the balanced chemical equation.</w:t>
      </w:r>
    </w:p>
    <w:p w:rsidR="00E12C8C" w:rsidRDefault="00E12C8C">
      <w:r>
        <w:t xml:space="preserve">14.  The square brackets indicate the concentrations of substances in moles per </w:t>
      </w:r>
      <w:proofErr w:type="spellStart"/>
      <w:r>
        <w:t>litre</w:t>
      </w:r>
      <w:proofErr w:type="spellEnd"/>
      <w:r>
        <w:t>.</w:t>
      </w:r>
    </w:p>
    <w:p w:rsidR="00E12C8C" w:rsidRDefault="00E12C8C">
      <w:r>
        <w:t>15.  True</w:t>
      </w:r>
    </w:p>
    <w:p w:rsidR="00E12C8C" w:rsidRDefault="00594F77">
      <w:r>
        <w:t xml:space="preserve">16.  </w:t>
      </w:r>
      <w:proofErr w:type="gramStart"/>
      <w:r>
        <w:t>products</w:t>
      </w:r>
      <w:proofErr w:type="gramEnd"/>
      <w:r>
        <w:t>, reactants, reactants, products</w:t>
      </w:r>
    </w:p>
    <w:p w:rsidR="00E12C8C" w:rsidRDefault="00E12C8C">
      <w:pPr>
        <w:rPr>
          <w:u w:val="single"/>
        </w:rPr>
      </w:pPr>
      <w:r w:rsidRPr="00E12C8C">
        <w:rPr>
          <w:u w:val="single"/>
        </w:rPr>
        <w:t>18.3</w:t>
      </w:r>
    </w:p>
    <w:p w:rsidR="00594F77" w:rsidRDefault="00594F77">
      <w:r>
        <w:t>1. The solubility product constant equals the product of the concentration terms each raised to the power of the coefficient of the substance in the dissociation equation.</w:t>
      </w:r>
    </w:p>
    <w:p w:rsidR="00594F77" w:rsidRDefault="00594F77">
      <w:r>
        <w:t>2.  Compounds of the alkali metals and of ammonium ions are exceptions.</w:t>
      </w:r>
    </w:p>
    <w:p w:rsidR="00594F77" w:rsidRDefault="00594F77">
      <w:r>
        <w:t xml:space="preserve">3.  </w:t>
      </w:r>
      <w:proofErr w:type="gramStart"/>
      <w:r>
        <w:t>silver</w:t>
      </w:r>
      <w:proofErr w:type="gramEnd"/>
      <w:r>
        <w:t xml:space="preserve"> chromate</w:t>
      </w:r>
    </w:p>
    <w:p w:rsidR="00594F77" w:rsidRDefault="00594F77">
      <w:r>
        <w:t xml:space="preserve">4.  </w:t>
      </w:r>
      <w:proofErr w:type="gramStart"/>
      <w:r>
        <w:t>salts</w:t>
      </w:r>
      <w:proofErr w:type="gramEnd"/>
    </w:p>
    <w:p w:rsidR="00594F77" w:rsidRDefault="00594F77">
      <w:r>
        <w:t>5.  False</w:t>
      </w:r>
    </w:p>
    <w:p w:rsidR="00594F77" w:rsidRPr="00594F77" w:rsidRDefault="00594F77">
      <w:r>
        <w:t>6.  precipitate</w:t>
      </w:r>
      <w:bookmarkStart w:id="0" w:name="_GoBack"/>
      <w:bookmarkEnd w:id="0"/>
    </w:p>
    <w:p w:rsidR="00E12C8C" w:rsidRPr="008169EC" w:rsidRDefault="00E12C8C">
      <w:pPr>
        <w:rPr>
          <w:vertAlign w:val="subscript"/>
        </w:rPr>
      </w:pPr>
    </w:p>
    <w:sectPr w:rsidR="00E12C8C" w:rsidRPr="0081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D"/>
    <w:rsid w:val="003004BA"/>
    <w:rsid w:val="00594F77"/>
    <w:rsid w:val="006962ED"/>
    <w:rsid w:val="008169EC"/>
    <w:rsid w:val="00A2217C"/>
    <w:rsid w:val="00B1221D"/>
    <w:rsid w:val="00E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Verner, Stacey (ASD-N)</dc:creator>
  <cp:lastModifiedBy>Verner, Stacey (ASD-N)</cp:lastModifiedBy>
  <cp:revision>3</cp:revision>
  <dcterms:created xsi:type="dcterms:W3CDTF">2015-03-17T16:43:00Z</dcterms:created>
  <dcterms:modified xsi:type="dcterms:W3CDTF">2015-03-17T18:14:00Z</dcterms:modified>
</cp:coreProperties>
</file>