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27" w:rsidRPr="00790847" w:rsidRDefault="00790847" w:rsidP="00790847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:rsidR="00790847" w:rsidRDefault="00790847" w:rsidP="00790847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:rsidR="00790847" w:rsidRPr="00790847" w:rsidRDefault="00790847" w:rsidP="00790847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9657C9">
        <w:rPr>
          <w:rFonts w:ascii="Californian FB" w:hAnsi="Californian FB"/>
          <w:b/>
          <w:sz w:val="28"/>
          <w:szCs w:val="28"/>
        </w:rPr>
        <w:t xml:space="preserve"> #2</w:t>
      </w:r>
    </w:p>
    <w:p w:rsidR="00790847" w:rsidRDefault="00790847" w:rsidP="00790847">
      <w:pPr>
        <w:spacing w:after="0"/>
        <w:jc w:val="center"/>
        <w:rPr>
          <w:rFonts w:ascii="Californian FB" w:hAnsi="Californian FB"/>
          <w:sz w:val="28"/>
          <w:szCs w:val="28"/>
        </w:rPr>
      </w:pPr>
    </w:p>
    <w:p w:rsidR="00790847" w:rsidRDefault="00790847" w:rsidP="00790847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Here is what we have set up for Math</w:t>
      </w:r>
      <w:r w:rsidR="002756EB">
        <w:rPr>
          <w:rFonts w:ascii="Californian FB" w:hAnsi="Californian FB"/>
          <w:sz w:val="28"/>
          <w:szCs w:val="28"/>
        </w:rPr>
        <w:t xml:space="preserve"> this week</w:t>
      </w:r>
      <w:r>
        <w:rPr>
          <w:rFonts w:ascii="Californian FB" w:hAnsi="Californian FB"/>
          <w:sz w:val="28"/>
          <w:szCs w:val="28"/>
        </w:rPr>
        <w:t>, a little different than the progressions we have been following all year but the following will help you achieve the majority of the grade 7 outcomes without falling behind for next year.</w:t>
      </w:r>
    </w:p>
    <w:p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 can still go at your own pace, do </w:t>
      </w:r>
      <w:r w:rsidR="0084629E">
        <w:rPr>
          <w:rFonts w:ascii="Californian FB" w:hAnsi="Californian FB"/>
          <w:sz w:val="28"/>
          <w:szCs w:val="28"/>
        </w:rPr>
        <w:t xml:space="preserve">what you can do and move along and </w:t>
      </w:r>
      <w:r>
        <w:rPr>
          <w:rFonts w:ascii="Californian FB" w:hAnsi="Californian FB"/>
          <w:sz w:val="28"/>
          <w:szCs w:val="28"/>
        </w:rPr>
        <w:t>seek help when needed</w:t>
      </w:r>
      <w:r w:rsidR="0084629E">
        <w:rPr>
          <w:rFonts w:ascii="Californian FB" w:hAnsi="Californian FB"/>
          <w:sz w:val="28"/>
          <w:szCs w:val="28"/>
        </w:rPr>
        <w:t>.</w:t>
      </w:r>
      <w:r w:rsidR="00883842">
        <w:rPr>
          <w:rFonts w:ascii="Californian FB" w:hAnsi="Californian FB"/>
          <w:sz w:val="28"/>
          <w:szCs w:val="28"/>
        </w:rPr>
        <w:t xml:space="preserve">  I’m just an email/Skype away! </w:t>
      </w:r>
    </w:p>
    <w:p w:rsidR="007202AC" w:rsidRDefault="007202AC" w:rsidP="007202AC">
      <w:pPr>
        <w:spacing w:after="0"/>
        <w:rPr>
          <w:rFonts w:ascii="Californian FB" w:hAnsi="Californian FB"/>
          <w:sz w:val="28"/>
          <w:szCs w:val="28"/>
        </w:rPr>
      </w:pPr>
    </w:p>
    <w:p w:rsidR="007202AC" w:rsidRDefault="007202AC" w:rsidP="007202AC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 matter where you left off when we</w:t>
      </w:r>
      <w:r w:rsidR="004B656B">
        <w:rPr>
          <w:rFonts w:ascii="Californian FB" w:hAnsi="Californian FB"/>
          <w:sz w:val="28"/>
          <w:szCs w:val="28"/>
        </w:rPr>
        <w:t xml:space="preserve"> were last together, </w:t>
      </w:r>
      <w:r w:rsidR="002917C5">
        <w:rPr>
          <w:rFonts w:ascii="Californian FB" w:hAnsi="Californian FB"/>
          <w:sz w:val="28"/>
          <w:szCs w:val="28"/>
        </w:rPr>
        <w:t xml:space="preserve">we will </w:t>
      </w:r>
      <w:r w:rsidR="002917C5" w:rsidRPr="007202AC">
        <w:rPr>
          <w:rFonts w:ascii="Californian FB" w:hAnsi="Californian FB"/>
          <w:b/>
          <w:i/>
          <w:sz w:val="28"/>
          <w:szCs w:val="28"/>
        </w:rPr>
        <w:t>all</w:t>
      </w:r>
      <w:r w:rsidR="002917C5">
        <w:rPr>
          <w:rFonts w:ascii="Californian FB" w:hAnsi="Californian FB"/>
          <w:sz w:val="28"/>
          <w:szCs w:val="28"/>
        </w:rPr>
        <w:t xml:space="preserve"> start at the beginning of this new journey together.  I will be posting a new conc</w:t>
      </w:r>
      <w:r w:rsidR="0084629E">
        <w:rPr>
          <w:rFonts w:ascii="Californian FB" w:hAnsi="Californian FB"/>
          <w:sz w:val="28"/>
          <w:szCs w:val="28"/>
        </w:rPr>
        <w:t xml:space="preserve">ept/Progression every so often but </w:t>
      </w:r>
      <w:r w:rsidR="002917C5">
        <w:rPr>
          <w:rFonts w:ascii="Californian FB" w:hAnsi="Californian FB"/>
          <w:sz w:val="28"/>
          <w:szCs w:val="28"/>
        </w:rPr>
        <w:t xml:space="preserve">again </w:t>
      </w:r>
      <w:r w:rsidR="0084629E">
        <w:rPr>
          <w:rFonts w:ascii="Californian FB" w:hAnsi="Californian FB"/>
          <w:sz w:val="28"/>
          <w:szCs w:val="28"/>
        </w:rPr>
        <w:t xml:space="preserve">remember to go </w:t>
      </w:r>
      <w:r w:rsidR="002917C5">
        <w:rPr>
          <w:rFonts w:ascii="Californian FB" w:hAnsi="Californian FB"/>
          <w:sz w:val="28"/>
          <w:szCs w:val="28"/>
        </w:rPr>
        <w:t>AT YOUR OWN PACE!!! Don’t rush through it just to get to the next one.  Take your time.</w:t>
      </w:r>
    </w:p>
    <w:p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:rsidR="002917C5" w:rsidRDefault="002917C5" w:rsidP="002917C5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Our first progression will be Algebra.</w:t>
      </w:r>
      <w:r w:rsidRPr="002917C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Algebra is one of my favourite Math concepts and we use it every day, even if we don’t realize it! Have fun with it</w:t>
      </w:r>
      <w:r w:rsidR="0084629E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have also included a few additional resources you can use to help you along the way. Or fire me off an email and I will help you through it the best way I can! </w:t>
      </w:r>
    </w:p>
    <w:p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:rsidR="00790847" w:rsidRDefault="007202AC" w:rsidP="002917C5">
      <w:pPr>
        <w:pStyle w:val="ListParagraph"/>
        <w:spacing w:after="0"/>
        <w:rPr>
          <w:rFonts w:ascii="Californian FB" w:hAnsi="Californian FB"/>
          <w:sz w:val="28"/>
          <w:szCs w:val="28"/>
        </w:rPr>
      </w:pPr>
      <w:r w:rsidRPr="007202AC">
        <w:rPr>
          <w:rFonts w:ascii="Californian FB" w:hAnsi="Californian FB"/>
          <w:b/>
          <w:sz w:val="28"/>
          <w:szCs w:val="28"/>
          <w:u w:val="single"/>
        </w:rPr>
        <w:t>Algebra</w:t>
      </w:r>
      <w:r>
        <w:rPr>
          <w:rFonts w:ascii="Californian FB" w:hAnsi="Californian FB"/>
          <w:sz w:val="28"/>
          <w:szCs w:val="28"/>
        </w:rPr>
        <w:t xml:space="preserve"> – follow this link,</w:t>
      </w:r>
      <w:r w:rsidR="004B656B">
        <w:rPr>
          <w:rFonts w:ascii="Californian FB" w:hAnsi="Californian FB"/>
          <w:sz w:val="28"/>
          <w:szCs w:val="28"/>
        </w:rPr>
        <w:t xml:space="preserve"> </w:t>
      </w:r>
      <w:hyperlink r:id="rId6" w:history="1">
        <w:r w:rsidR="004B656B">
          <w:rPr>
            <w:rStyle w:val="Hyperlink"/>
          </w:rPr>
          <w:t>https://courseware.cemc.uwaterloo.ca/27?gid=76</w:t>
        </w:r>
      </w:hyperlink>
      <w:proofErr w:type="gramStart"/>
      <w:r w:rsidR="004B656B">
        <w:t xml:space="preserve"> </w:t>
      </w:r>
      <w:proofErr w:type="gramEnd"/>
      <w:r w:rsidR="004B656B">
        <w:t xml:space="preserve"> </w:t>
      </w:r>
      <w:r>
        <w:rPr>
          <w:rFonts w:ascii="Californian FB" w:hAnsi="Californian FB"/>
          <w:sz w:val="28"/>
          <w:szCs w:val="28"/>
        </w:rPr>
        <w:t>,</w:t>
      </w:r>
      <w:r w:rsidR="004B656B">
        <w:rPr>
          <w:rFonts w:ascii="Californian FB" w:hAnsi="Californian FB"/>
          <w:sz w:val="28"/>
          <w:szCs w:val="28"/>
        </w:rPr>
        <w:t xml:space="preserve"> (University of Waterloo – Grade 7 &amp; 8 Mathematics – Equations and Pythagorean Theorem) </w:t>
      </w:r>
      <w:r>
        <w:rPr>
          <w:rFonts w:ascii="Californian FB" w:hAnsi="Californian FB"/>
          <w:sz w:val="28"/>
          <w:szCs w:val="28"/>
        </w:rPr>
        <w:t xml:space="preserve"> and follow through lessons</w:t>
      </w:r>
      <w:r w:rsidR="004B656B">
        <w:rPr>
          <w:rFonts w:ascii="Californian FB" w:hAnsi="Californian FB"/>
          <w:sz w:val="28"/>
          <w:szCs w:val="28"/>
        </w:rPr>
        <w:t xml:space="preserve"> 1-8 only,</w:t>
      </w:r>
      <w:r>
        <w:rPr>
          <w:rFonts w:ascii="Californian FB" w:hAnsi="Californian FB"/>
          <w:sz w:val="28"/>
          <w:szCs w:val="28"/>
        </w:rPr>
        <w:t xml:space="preserve"> in order.  These modules start with the very basics of algebra and increasingly get harder.  Complete the lessons, exercises and seek extra help if needed.  </w:t>
      </w:r>
      <w:r w:rsidR="00790847" w:rsidRPr="007202AC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Once complete, </w:t>
      </w:r>
      <w:r w:rsidR="009624CA">
        <w:rPr>
          <w:rFonts w:ascii="Californian FB" w:hAnsi="Californian FB"/>
          <w:sz w:val="28"/>
          <w:szCs w:val="28"/>
        </w:rPr>
        <w:t xml:space="preserve">you can </w:t>
      </w:r>
      <w:r>
        <w:rPr>
          <w:rFonts w:ascii="Californian FB" w:hAnsi="Californian FB"/>
          <w:sz w:val="28"/>
          <w:szCs w:val="28"/>
        </w:rPr>
        <w:t>send me an email</w:t>
      </w:r>
      <w:r w:rsidR="009624CA">
        <w:rPr>
          <w:rFonts w:ascii="Californian FB" w:hAnsi="Californian FB"/>
          <w:sz w:val="28"/>
          <w:szCs w:val="28"/>
        </w:rPr>
        <w:t xml:space="preserve"> if you want, </w:t>
      </w:r>
      <w:r>
        <w:rPr>
          <w:rFonts w:ascii="Californian FB" w:hAnsi="Californian FB"/>
          <w:sz w:val="28"/>
          <w:szCs w:val="28"/>
        </w:rPr>
        <w:t xml:space="preserve">that you are done and with any questions you may have.  </w:t>
      </w:r>
      <w:r w:rsidR="00883842">
        <w:rPr>
          <w:rFonts w:ascii="Californian FB" w:hAnsi="Californian FB"/>
          <w:sz w:val="28"/>
          <w:szCs w:val="28"/>
        </w:rPr>
        <w:t xml:space="preserve">I don’t expect this to completed in one week! </w:t>
      </w:r>
      <w:bookmarkStart w:id="0" w:name="_GoBack"/>
      <w:bookmarkEnd w:id="0"/>
    </w:p>
    <w:p w:rsidR="004B656B" w:rsidRDefault="004B656B" w:rsidP="004B656B">
      <w:pPr>
        <w:spacing w:after="0"/>
        <w:rPr>
          <w:rFonts w:ascii="Californian FB" w:hAnsi="Californian FB"/>
          <w:sz w:val="28"/>
          <w:szCs w:val="28"/>
        </w:rPr>
      </w:pPr>
    </w:p>
    <w:p w:rsidR="009138B6" w:rsidRDefault="002917C5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This site is pretty user friendly and covers the outcomes for Grade 7 Algebra perfectly! The only thing that I would caution you on is that when you go to click to the next “slide”</w:t>
      </w:r>
      <w:r w:rsidR="00425F2E">
        <w:rPr>
          <w:rFonts w:ascii="Californian FB" w:hAnsi="Californian FB"/>
          <w:sz w:val="28"/>
          <w:szCs w:val="28"/>
        </w:rPr>
        <w:t xml:space="preserve"> after the video is complete</w:t>
      </w:r>
      <w:r>
        <w:rPr>
          <w:rFonts w:ascii="Californian FB" w:hAnsi="Californian FB"/>
          <w:sz w:val="28"/>
          <w:szCs w:val="28"/>
        </w:rPr>
        <w:t xml:space="preserve">, click the big </w:t>
      </w:r>
      <w:r w:rsidRPr="00425F2E">
        <w:rPr>
          <w:rFonts w:ascii="Californian FB" w:hAnsi="Californian FB"/>
          <w:b/>
          <w:color w:val="0070C0"/>
          <w:sz w:val="28"/>
          <w:szCs w:val="28"/>
        </w:rPr>
        <w:t>BLUE</w:t>
      </w:r>
      <w:r>
        <w:rPr>
          <w:rFonts w:ascii="Californian FB" w:hAnsi="Californian FB"/>
          <w:sz w:val="28"/>
          <w:szCs w:val="28"/>
        </w:rPr>
        <w:t xml:space="preserve"> </w:t>
      </w:r>
      <w:r w:rsidR="00425F2E" w:rsidRPr="00425F2E">
        <w:rPr>
          <w:rFonts w:ascii="Californian FB" w:hAnsi="Californian FB"/>
          <w:b/>
          <w:color w:val="0070C0"/>
          <w:sz w:val="28"/>
          <w:szCs w:val="28"/>
        </w:rPr>
        <w:t>NEXT</w:t>
      </w:r>
      <w:r w:rsidR="00425F2E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button on the lower right side, not the “Next Unit Item”.  </w:t>
      </w:r>
    </w:p>
    <w:p w:rsidR="00425F2E" w:rsidRDefault="00425F2E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425F2E" w:rsidRDefault="00425F2E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1393825</wp:posOffset>
                </wp:positionV>
                <wp:extent cx="1242060" cy="807720"/>
                <wp:effectExtent l="76200" t="76200" r="72390" b="876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0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DD692" id="Oval 2" o:spid="_x0000_s1026" style="position:absolute;margin-left:416.4pt;margin-top:109.75pt;width:97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X6xwIAABIGAAAOAAAAZHJzL2Uyb0RvYy54bWysVE1v2zAMvQ/YfxB0Xx176ceCOkXQIsOA&#10;ri3WDj0rshQbkCVNUuJkv36kZLveWuwwLAeFoshH8pnk5dWhVWQvnG+MLml+MqNEaG6qRm9L+v1p&#10;/eGCEh+YrpgyWpT0KDy9Wr5/d9nZhShMbVQlHAEQ7RedLWkdgl1kmee1aJk/MVZoeJTGtSzA1W2z&#10;yrEO0FuVFbPZWdYZV1lnuPAetDfpkS4jvpSCh3spvQhElRRyC/F08dzgmS0v2WLrmK0b3qfB/iGL&#10;ljUago5QNywwsnPNK6i24c54I8MJN21mpGy4iDVANfnsj2oea2ZFrAXI8Xakyf8/WH63f3CkqUpa&#10;UKJZC5/ofs8UKZCZzvoFGDzaB9ffPIhY5kG6Fv+hAHKIbB5HNsUhEA7KvJgXszMgncPbxez8vIh0&#10;Zy/e1vnwWZiWoFBSoVRjPRbMFmx/6wMEBevBCtXarBul4kdTGhXeqKZCXby47eZaOQIFlHS9nsEP&#10;ywCMiRnckquI7QFh0HWrTEccAx7OPp6CW4TDJhQjIONc6FCkJxa+mioFys/Boe8kpmzNkno+DT8g&#10;xWQwVhQmGWTIdWI3SuGoBOag9Dch4fsAn33kASpFSUnlKamaVSKpMaOx9sEjxoyAiCyBtBG7Bxgs&#10;f8dOFPb26JryHp3/wlbe8z96xMhGh9G5bbRxb9GtwuAskz2kP6EGxY2pjtC9zqSx9pavG+ikW+bD&#10;A3Mwx9B8sJvCPRwSSC+p6SVKauN+vqVHexgveKWkg71QUv9jx5ygRH3RMHif8vkcF0m8zE+xqYmb&#10;vmymL3rXXhtoxhy2oOVRRPugBlE60z7DClthVHhimkPskvLghst1SPsKliAXq1U0g+VhWbjVj5Yj&#10;OLKKY/J0eGbO9uMUYBDvzLBDXo1UskVPbVa7YGQT5+2F155vWDyxcfoliZtteo9WL6t8+QsAAP//&#10;AwBQSwMEFAAGAAgAAAAhAJgP637fAAAADAEAAA8AAABkcnMvZG93bnJldi54bWxMj8FOwzAQRO9I&#10;/IO1SFwQdZoWk4Y4VYXUA8e2SFy38ZJE2Osodtv073FPcBzNaOZNtZ6cFWcaQ+9Zw3yWgSBuvOm5&#10;1fB52D4XIEJENmg9k4YrBVjX93cVlsZfeEfnfWxFKuFQooYuxqGUMjQdOQwzPxAn79uPDmOSYyvN&#10;iJdU7qzMs0xJhz2nhQ4Heu+o+dmfnIbNVUa7C6vtk1GsVPwKH2gLrR8fps0biEhT/AvDDT+hQ52Y&#10;jv7EJgiroVjkCT1qyOerFxC3RJYXSxBHDYulegVZV/L/ifoXAAD//wMAUEsBAi0AFAAGAAgAAAAh&#10;ALaDOJL+AAAA4QEAABMAAAAAAAAAAAAAAAAAAAAAAFtDb250ZW50X1R5cGVzXS54bWxQSwECLQAU&#10;AAYACAAAACEAOP0h/9YAAACUAQAACwAAAAAAAAAAAAAAAAAvAQAAX3JlbHMvLnJlbHNQSwECLQAU&#10;AAYACAAAACEA0EVl+scCAAASBgAADgAAAAAAAAAAAAAAAAAuAgAAZHJzL2Uyb0RvYy54bWxQSwEC&#10;LQAUAAYACAAAACEAmA/rft8AAAAMAQAADwAAAAAAAAAAAAAAAAAhBQAAZHJzL2Rvd25yZXYueG1s&#10;UEsFBgAAAAAEAAQA8wAAAC0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CC0C92A" wp14:editId="0BABF5CE">
            <wp:extent cx="5943600" cy="194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C5" w:rsidRDefault="002917C5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9C1EFC" w:rsidRDefault="009C1EFC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425F2E" w:rsidRDefault="00425F2E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Also, remember to use Google Chrome or </w:t>
      </w:r>
      <w:r w:rsidR="006D6E6C">
        <w:rPr>
          <w:rFonts w:ascii="Californian FB" w:hAnsi="Californian FB"/>
          <w:sz w:val="28"/>
          <w:szCs w:val="28"/>
        </w:rPr>
        <w:t>any browser other than Microsoft Explorer as it will not support it.</w:t>
      </w:r>
    </w:p>
    <w:p w:rsidR="00425F2E" w:rsidRDefault="00425F2E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9C1EFC" w:rsidRPr="007202AC" w:rsidRDefault="002917C5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</w:t>
      </w:r>
      <w:r w:rsidR="009C1EFC">
        <w:rPr>
          <w:rFonts w:ascii="Californian FB" w:hAnsi="Californian FB"/>
          <w:sz w:val="28"/>
          <w:szCs w:val="28"/>
        </w:rPr>
        <w:t xml:space="preserve">ere are a few other useful sites you can use for help with explanations or for extra practice: </w:t>
      </w:r>
    </w:p>
    <w:p w:rsidR="009138B6" w:rsidRPr="004B656B" w:rsidRDefault="009138B6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7202AC" w:rsidRDefault="009C1EFC" w:rsidP="009C1EFC">
      <w:pPr>
        <w:spacing w:after="0"/>
        <w:ind w:left="36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:rsidR="009C1EFC" w:rsidRDefault="009C1EFC" w:rsidP="007202AC">
      <w:pPr>
        <w:spacing w:after="0"/>
        <w:ind w:left="360"/>
        <w:rPr>
          <w:rFonts w:ascii="Californian FB" w:hAnsi="Californian FB"/>
          <w:sz w:val="28"/>
          <w:szCs w:val="28"/>
        </w:rPr>
      </w:pPr>
    </w:p>
    <w:p w:rsidR="007202A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!! </w:t>
      </w:r>
      <w:hyperlink r:id="rId8" w:history="1">
        <w:r>
          <w:rPr>
            <w:rStyle w:val="Hyperlink"/>
          </w:rPr>
          <w:t>https://braingenie.ck12.org/</w:t>
        </w:r>
      </w:hyperlink>
      <w:r>
        <w:t xml:space="preserve">  </w:t>
      </w:r>
      <w:r>
        <w:rPr>
          <w:rFonts w:ascii="Californian FB" w:hAnsi="Californian FB"/>
          <w:sz w:val="28"/>
          <w:szCs w:val="28"/>
        </w:rPr>
        <w:t xml:space="preserve">Keep using </w:t>
      </w: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 for extra practice and even to go back and solidify some of those concepts you started into already! Remember word problems is where we ALL need some practice! </w:t>
      </w:r>
    </w:p>
    <w:p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Your user name is your first and last name and the password is Password1</w:t>
      </w:r>
    </w:p>
    <w:p w:rsidR="009C1EFC" w:rsidRDefault="002E50E0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~ If you need it reset fire me off a message and I will do so as soon as I get the message! </w:t>
      </w:r>
    </w:p>
    <w:p w:rsidR="0056606B" w:rsidRPr="0056606B" w:rsidRDefault="0056606B" w:rsidP="007202AC">
      <w:pPr>
        <w:spacing w:after="0"/>
        <w:ind w:left="720"/>
        <w:rPr>
          <w:rFonts w:ascii="Californian FB" w:hAnsi="Californian FB"/>
          <w:i/>
          <w:sz w:val="28"/>
          <w:szCs w:val="28"/>
        </w:rPr>
      </w:pPr>
      <w:r w:rsidRPr="0056606B">
        <w:rPr>
          <w:rFonts w:ascii="Californian FB" w:hAnsi="Californian FB"/>
          <w:i/>
          <w:sz w:val="28"/>
          <w:szCs w:val="28"/>
        </w:rPr>
        <w:t xml:space="preserve">Example: </w:t>
      </w:r>
    </w:p>
    <w:p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proofErr w:type="spellStart"/>
      <w:r>
        <w:rPr>
          <w:rFonts w:ascii="Californian FB" w:hAnsi="Californian FB"/>
          <w:sz w:val="28"/>
          <w:szCs w:val="28"/>
        </w:rPr>
        <w:t>MaxForan</w:t>
      </w:r>
      <w:proofErr w:type="spellEnd"/>
      <w:r>
        <w:rPr>
          <w:rFonts w:ascii="Californian FB" w:hAnsi="Californian FB"/>
          <w:sz w:val="28"/>
          <w:szCs w:val="28"/>
        </w:rPr>
        <w:t xml:space="preserve">     Password1</w:t>
      </w:r>
    </w:p>
    <w:p w:rsidR="009C1EFC" w:rsidRDefault="009C1EFC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9C1EFC" w:rsidRDefault="000F6086" w:rsidP="000F6086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:rsidR="000F6086" w:rsidRDefault="000F6086" w:rsidP="000F6086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:rsidR="009C1EFC" w:rsidRDefault="009C1EFC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 w:rsidRPr="002E50E0">
        <w:rPr>
          <w:rFonts w:ascii="Californian FB" w:hAnsi="Californian FB"/>
          <w:b/>
          <w:sz w:val="28"/>
          <w:szCs w:val="28"/>
          <w:u w:val="single"/>
        </w:rPr>
        <w:t>Learn Alberta</w:t>
      </w:r>
      <w:r>
        <w:rPr>
          <w:rFonts w:ascii="Californian FB" w:hAnsi="Californian FB"/>
          <w:sz w:val="28"/>
          <w:szCs w:val="28"/>
        </w:rPr>
        <w:t xml:space="preserve"> is another great tool for video explanations.</w:t>
      </w:r>
      <w:r w:rsidR="002E50E0">
        <w:rPr>
          <w:rFonts w:ascii="Californian FB" w:hAnsi="Californian FB"/>
          <w:sz w:val="28"/>
          <w:szCs w:val="28"/>
        </w:rPr>
        <w:t xml:space="preserve">  (No password or username required) Follow these links to watch videos and switch to “Interactive” to play a few games with the information from the video.</w:t>
      </w:r>
    </w:p>
    <w:p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2E50E0" w:rsidRDefault="00883842" w:rsidP="007202AC">
      <w:pPr>
        <w:spacing w:after="0"/>
        <w:ind w:left="720"/>
      </w:pPr>
      <w:hyperlink r:id="rId9" w:history="1">
        <w:r w:rsidR="002E50E0">
          <w:rPr>
            <w:rStyle w:val="Hyperlink"/>
          </w:rPr>
          <w:t>http://www.learnalberta.ca/content/mejhm/index.html?l=0&amp;ID1=AB.MATH.JR.PATT&amp;ID2=AB.MATH.JR.PATT.ALG&amp;lesson=html/video_interactives/algebra/algebraSmall.html</w:t>
        </w:r>
      </w:hyperlink>
    </w:p>
    <w:p w:rsidR="002E50E0" w:rsidRDefault="002E50E0" w:rsidP="007202AC">
      <w:pPr>
        <w:spacing w:after="0"/>
        <w:ind w:left="720"/>
      </w:pPr>
    </w:p>
    <w:p w:rsidR="002E50E0" w:rsidRDefault="00883842" w:rsidP="007202AC">
      <w:pPr>
        <w:spacing w:after="0"/>
        <w:ind w:left="720"/>
      </w:pPr>
      <w:hyperlink r:id="rId10" w:history="1">
        <w:r w:rsidR="002E50E0">
          <w:rPr>
            <w:rStyle w:val="Hyperlink"/>
          </w:rPr>
          <w:t>http://www.learnalberta.ca/content/mejhm/index.html?l=0&amp;ID1=AB.MATH.JR.PATT&amp;ID2=AB.MATH.JR.PATT.ALG&amp;lesson=html/object_interactives/algebra/use_it.html</w:t>
        </w:r>
      </w:hyperlink>
    </w:p>
    <w:p w:rsidR="002E50E0" w:rsidRDefault="002E50E0" w:rsidP="007202AC">
      <w:pPr>
        <w:spacing w:after="0"/>
        <w:ind w:left="720"/>
      </w:pPr>
    </w:p>
    <w:p w:rsidR="002E50E0" w:rsidRDefault="00883842" w:rsidP="007202AC">
      <w:pPr>
        <w:spacing w:after="0"/>
        <w:ind w:left="720"/>
      </w:pPr>
      <w:hyperlink r:id="rId11" w:history="1">
        <w:r w:rsidR="002E50E0">
          <w:rPr>
            <w:rStyle w:val="Hyperlink"/>
          </w:rPr>
          <w:t>http://www.learnalberta.ca/content/mejhm/index.html?l=0&amp;ID1=AB.MATH.JR.PATT&amp;ID2=AB.MATH.JR.PATT.LINE&amp;lesson=html/video_interactives/linearequations/linearEquationsSmall.html</w:t>
        </w:r>
      </w:hyperlink>
    </w:p>
    <w:p w:rsidR="002E50E0" w:rsidRDefault="002E50E0" w:rsidP="007202AC">
      <w:pPr>
        <w:spacing w:after="0"/>
        <w:ind w:left="720"/>
      </w:pPr>
    </w:p>
    <w:p w:rsidR="0084629E" w:rsidRDefault="0084629E" w:rsidP="0084629E">
      <w:pPr>
        <w:spacing w:after="0"/>
        <w:ind w:left="720"/>
      </w:pPr>
      <w:r w:rsidRPr="0084629E">
        <w:rPr>
          <w:rFonts w:ascii="Californian FB" w:hAnsi="Californian FB"/>
          <w:sz w:val="28"/>
        </w:rPr>
        <w:t xml:space="preserve">Spy Guys </w:t>
      </w:r>
      <w:r>
        <w:t xml:space="preserve">- </w:t>
      </w:r>
      <w:hyperlink r:id="rId12" w:history="1">
        <w:r>
          <w:rPr>
            <w:rStyle w:val="Hyperlink"/>
          </w:rPr>
          <w:t>http://www.learnalberta.ca/content/mesg/html/math6web/index.html?page=lessons&amp;lesson=m6lessonshell11.swf</w:t>
        </w:r>
      </w:hyperlink>
    </w:p>
    <w:p w:rsidR="000F6086" w:rsidRDefault="000F6086" w:rsidP="007202AC">
      <w:pPr>
        <w:spacing w:after="0"/>
        <w:ind w:left="720"/>
      </w:pPr>
    </w:p>
    <w:p w:rsidR="007F40C2" w:rsidRDefault="007F40C2" w:rsidP="002E50E0">
      <w:pPr>
        <w:spacing w:after="0"/>
        <w:ind w:left="720"/>
      </w:pPr>
    </w:p>
    <w:p w:rsidR="007F40C2" w:rsidRDefault="007F40C2" w:rsidP="007F40C2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:rsidR="007F40C2" w:rsidRDefault="007F40C2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0F6086" w:rsidRDefault="000F6086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 may want to find some fun sites on your own too!  </w:t>
      </w:r>
      <w:r w:rsidR="001B2BC9">
        <w:rPr>
          <w:rFonts w:ascii="Californian FB" w:hAnsi="Californian FB"/>
          <w:sz w:val="28"/>
          <w:szCs w:val="28"/>
        </w:rPr>
        <w:t xml:space="preserve">Just google and play around with the different sites you find.  If you find a good one, share it! </w:t>
      </w:r>
      <w:r w:rsidR="00B36861">
        <w:rPr>
          <w:rFonts w:ascii="Californian FB" w:hAnsi="Californian FB"/>
          <w:sz w:val="28"/>
          <w:szCs w:val="28"/>
        </w:rPr>
        <w:t xml:space="preserve">This is all totally new learning for all of </w:t>
      </w:r>
      <w:proofErr w:type="gramStart"/>
      <w:r w:rsidR="00B36861">
        <w:rPr>
          <w:rFonts w:ascii="Californian FB" w:hAnsi="Californian FB"/>
          <w:sz w:val="28"/>
          <w:szCs w:val="28"/>
        </w:rPr>
        <w:t>us !!</w:t>
      </w:r>
      <w:proofErr w:type="gramEnd"/>
    </w:p>
    <w:p w:rsidR="00B36861" w:rsidRDefault="00B36861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B36861" w:rsidRDefault="00B36861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Parents, please reach out at any time.  I’m here for your child’s learning and I want to try and make this transition as “easy” as possible! </w:t>
      </w: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fun and be sure to drop me a line about anything!! </w:t>
      </w: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Foran</w:t>
      </w:r>
      <w:r w:rsidR="00850C8A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850C8A">
        <w:rPr>
          <w:rFonts w:ascii="Californian FB" w:hAnsi="Californian FB"/>
          <w:sz w:val="28"/>
          <w:szCs w:val="28"/>
        </w:rPr>
        <w:t>Mrs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 Silliker &amp; </w:t>
      </w:r>
      <w:proofErr w:type="spellStart"/>
      <w:r w:rsidR="00850C8A">
        <w:rPr>
          <w:rFonts w:ascii="Californian FB" w:hAnsi="Californian FB"/>
          <w:sz w:val="28"/>
          <w:szCs w:val="28"/>
        </w:rPr>
        <w:t>Mrs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 Russell </w:t>
      </w:r>
    </w:p>
    <w:p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:rsidR="001B2BC9" w:rsidRDefault="004C7C72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</w:t>
      </w:r>
      <w:r w:rsidR="001B2BC9">
        <w:rPr>
          <w:rFonts w:ascii="Californian FB" w:hAnsi="Californian FB"/>
          <w:sz w:val="28"/>
          <w:szCs w:val="28"/>
        </w:rPr>
        <w:t>laine.foran@nbed.nb.ca</w:t>
      </w:r>
    </w:p>
    <w:p w:rsidR="007F40C2" w:rsidRDefault="007F40C2" w:rsidP="007F40C2">
      <w:pPr>
        <w:spacing w:after="0"/>
        <w:ind w:left="720"/>
        <w:rPr>
          <w:rFonts w:ascii="Californian FB" w:hAnsi="Californian FB"/>
          <w:sz w:val="28"/>
          <w:szCs w:val="28"/>
        </w:rPr>
      </w:pPr>
    </w:p>
    <w:sectPr w:rsidR="007F4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11B"/>
    <w:multiLevelType w:val="hybridMultilevel"/>
    <w:tmpl w:val="AF085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A"/>
    <w:rsid w:val="00062C7C"/>
    <w:rsid w:val="000F6086"/>
    <w:rsid w:val="001B1D2A"/>
    <w:rsid w:val="001B2BC9"/>
    <w:rsid w:val="001C7BB1"/>
    <w:rsid w:val="00254C9F"/>
    <w:rsid w:val="002756EB"/>
    <w:rsid w:val="002917C5"/>
    <w:rsid w:val="002E50E0"/>
    <w:rsid w:val="00425F2E"/>
    <w:rsid w:val="004B656B"/>
    <w:rsid w:val="004C7C72"/>
    <w:rsid w:val="0056606B"/>
    <w:rsid w:val="006218E2"/>
    <w:rsid w:val="006D6E6C"/>
    <w:rsid w:val="007202AC"/>
    <w:rsid w:val="00790847"/>
    <w:rsid w:val="007F40C2"/>
    <w:rsid w:val="0084629E"/>
    <w:rsid w:val="00850C8A"/>
    <w:rsid w:val="00883842"/>
    <w:rsid w:val="00911327"/>
    <w:rsid w:val="009138B6"/>
    <w:rsid w:val="009624CA"/>
    <w:rsid w:val="009657C9"/>
    <w:rsid w:val="009C1EFC"/>
    <w:rsid w:val="00B36861"/>
    <w:rsid w:val="00D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43A7-6FD4-48DE-8586-75B686E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genie.ck12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earnalberta.ca/content/mesg/html/math6web/index.html?page=lessons&amp;lesson=m6lessonshell11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ware.cemc.uwaterloo.ca/27?gid=76" TargetMode="External"/><Relationship Id="rId11" Type="http://schemas.openxmlformats.org/officeDocument/2006/relationships/hyperlink" Target="http://www.learnalberta.ca/content/mejhm/index.html?l=0&amp;ID1=AB.MATH.JR.PATT&amp;ID2=AB.MATH.JR.PATT.LINE&amp;lesson=html/video_interactives/linearequations/linearEquationsSma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rnalberta.ca/content/mejhm/index.html?l=0&amp;ID1=AB.MATH.JR.PATT&amp;ID2=AB.MATH.JR.PATT.ALG&amp;lesson=html/object_interactives/algebra/use_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mejhm/index.html?l=0&amp;ID1=AB.MATH.JR.PATT&amp;ID2=AB.MATH.JR.PATT.ALG&amp;lesson=html/video_interactives/algebra/algebraSmal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94D9-D1C5-488C-A528-14548B73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19</cp:revision>
  <dcterms:created xsi:type="dcterms:W3CDTF">2020-03-30T21:11:00Z</dcterms:created>
  <dcterms:modified xsi:type="dcterms:W3CDTF">2020-04-13T21:02:00Z</dcterms:modified>
</cp:coreProperties>
</file>